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- ostrosłupy i geometria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przed sobą trudny egzamin z geometrii, w którego wymaganiach są ostrosłupy? Sprawdz poniższy wpis i zapoznaj się z tą tematyką.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omówić i wytłumaczyć jedno z zagadnień, które sprawia sporo wyzwań związanych z rozwiązywaniem zadań z geometrii.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Ostrosłup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podaje definicja, to wielościan posiadający różnorodne podstawy, łączące się wierzchołkami na samej górze. Geometria nie jest wcale skomplikowana, jednakże należy podejść do niej z cierpliwością. Jeśli jesteś zainteresowany tą tematyką, koniecznie zapoznaj się z poniższą treścią.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ostrosłupy są problematyczne?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zrozumieć w pełni, na jakich zasadach działa </w:t>
      </w:r>
      <w:r>
        <w:rPr>
          <w:rFonts w:ascii="calibri" w:hAnsi="calibri" w:eastAsia="calibri" w:cs="calibri"/>
          <w:sz w:val="24"/>
          <w:szCs w:val="24"/>
          <w:b/>
        </w:rPr>
        <w:t xml:space="preserve">ostrosłup</w:t>
      </w:r>
      <w:r>
        <w:rPr>
          <w:rFonts w:ascii="calibri" w:hAnsi="calibri" w:eastAsia="calibri" w:cs="calibri"/>
          <w:sz w:val="24"/>
          <w:szCs w:val="24"/>
        </w:rPr>
        <w:t xml:space="preserve">, warto najpierw zapoznać się z obszerną teorią, związaną z tym działem geometrii. Należy zaznajomić się z wszelkimi wzorami, związanymi z różnorodnymi podstawami. Dodatkowo kluczowym w nauce może okazać się powtórzenie wszelkich przekątnych, wierzchołków, czy wzorów na figury podstawy.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poprawnie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nam na łatwej i przyjemnej nauce, to najlepszym rozwiązaniem będzie systematyczna i świadoma nauka. Należy skrupulatnie podchodzić do rozwiązywania różnorodnych zadań i starać się uczyć systemowo, przechodząc od łatwiejszych zagadnień do tych trudniejszych. Szczególnie jeśli posiadamy zaległości w starszych tematach takich jak ułamki, ale również podstawowe wzory, czy rozumienie budowy figur posiadających wiele ścian. Aby w pełni zrozumieć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ostrosłup</w:t>
      </w:r>
      <w:r>
        <w:rPr>
          <w:rFonts w:ascii="calibri" w:hAnsi="calibri" w:eastAsia="calibri" w:cs="calibri"/>
          <w:sz w:val="24"/>
          <w:szCs w:val="24"/>
        </w:rPr>
        <w:t xml:space="preserve">, należy mieć bardzo dobrą wiedzę z zakresu wszelkich wcześniejszych tematów na matematyce. Dlatego znajomość figur u jego podstaw lub obliczeń wynikających z różnych wzorów, jest absolutną podstawą.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ostroslup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2026-01-01T12:57:29+01:00</dcterms:created>
  <dcterms:modified xsi:type="dcterms:W3CDTF">2026-01-01T12:57:29+01:00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